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E95" w:rsidRPr="003D685A" w:rsidRDefault="00895688" w:rsidP="00940142">
      <w:pPr>
        <w:jc w:val="right"/>
        <w:rPr>
          <w:sz w:val="22"/>
        </w:rPr>
      </w:pPr>
      <w:r>
        <w:rPr>
          <w:sz w:val="22"/>
        </w:rPr>
        <w:t>令和</w:t>
      </w:r>
      <w:r>
        <w:rPr>
          <w:rFonts w:hint="eastAsia"/>
          <w:sz w:val="22"/>
        </w:rPr>
        <w:t>3</w:t>
      </w:r>
      <w:r>
        <w:rPr>
          <w:sz w:val="22"/>
        </w:rPr>
        <w:t>年</w:t>
      </w:r>
      <w:r>
        <w:rPr>
          <w:rFonts w:hint="eastAsia"/>
          <w:sz w:val="22"/>
        </w:rPr>
        <w:t>6</w:t>
      </w:r>
      <w:r w:rsidR="00940142" w:rsidRPr="003D685A">
        <w:rPr>
          <w:sz w:val="22"/>
        </w:rPr>
        <w:t>月</w:t>
      </w:r>
      <w:r w:rsidR="004D4086">
        <w:rPr>
          <w:rFonts w:hint="eastAsia"/>
          <w:sz w:val="22"/>
        </w:rPr>
        <w:t>4</w:t>
      </w:r>
      <w:r w:rsidR="00940142" w:rsidRPr="003D685A">
        <w:rPr>
          <w:sz w:val="22"/>
        </w:rPr>
        <w:t>日</w:t>
      </w:r>
    </w:p>
    <w:p w:rsidR="00CF2594" w:rsidRDefault="004839F6" w:rsidP="00CF2594">
      <w:pPr>
        <w:ind w:firstLineChars="100" w:firstLine="215"/>
        <w:rPr>
          <w:sz w:val="22"/>
        </w:rPr>
      </w:pPr>
      <w:r w:rsidRPr="003D685A">
        <w:rPr>
          <w:sz w:val="22"/>
        </w:rPr>
        <w:t>各</w:t>
      </w:r>
      <w:r w:rsidR="006C2C41">
        <w:rPr>
          <w:sz w:val="22"/>
        </w:rPr>
        <w:t>保護者</w:t>
      </w:r>
      <w:r w:rsidR="00A77DC5" w:rsidRPr="003D685A">
        <w:rPr>
          <w:sz w:val="22"/>
        </w:rPr>
        <w:t xml:space="preserve">　様</w:t>
      </w:r>
    </w:p>
    <w:p w:rsidR="006C2C41" w:rsidRPr="003D685A" w:rsidRDefault="006C2C41" w:rsidP="006C2C41">
      <w:pPr>
        <w:rPr>
          <w:sz w:val="22"/>
        </w:rPr>
      </w:pPr>
      <w:r>
        <w:rPr>
          <w:rFonts w:hint="eastAsia"/>
          <w:sz w:val="22"/>
        </w:rPr>
        <w:t xml:space="preserve">　保育所等利用者の雇用主　各位　</w:t>
      </w:r>
    </w:p>
    <w:p w:rsidR="00B548B1" w:rsidRDefault="00B548B1" w:rsidP="00B548B1">
      <w:pPr>
        <w:wordWrap w:val="0"/>
        <w:ind w:right="470"/>
        <w:jc w:val="right"/>
        <w:rPr>
          <w:sz w:val="22"/>
        </w:rPr>
      </w:pPr>
      <w:r>
        <w:rPr>
          <w:rFonts w:hint="eastAsia"/>
          <w:sz w:val="22"/>
        </w:rPr>
        <w:t>那覇市長　城間　幹子</w:t>
      </w:r>
    </w:p>
    <w:p w:rsidR="00B548B1" w:rsidRDefault="00B548B1" w:rsidP="00B548B1">
      <w:pPr>
        <w:wordWrap w:val="0"/>
        <w:ind w:right="470"/>
        <w:jc w:val="right"/>
        <w:rPr>
          <w:sz w:val="22"/>
        </w:rPr>
      </w:pPr>
      <w:r>
        <w:rPr>
          <w:rFonts w:hint="eastAsia"/>
          <w:sz w:val="22"/>
        </w:rPr>
        <w:t>（公印省略）</w:t>
      </w:r>
    </w:p>
    <w:p w:rsidR="00B548B1" w:rsidRDefault="00B548B1" w:rsidP="00D361E1">
      <w:pPr>
        <w:jc w:val="center"/>
        <w:rPr>
          <w:rFonts w:asciiTheme="majorEastAsia" w:eastAsiaTheme="majorEastAsia" w:hAnsiTheme="majorEastAsia"/>
          <w:b/>
          <w:sz w:val="22"/>
        </w:rPr>
      </w:pPr>
    </w:p>
    <w:p w:rsidR="002A425E" w:rsidRPr="00703CB6" w:rsidRDefault="00407C66" w:rsidP="00D361E1">
      <w:pPr>
        <w:jc w:val="center"/>
        <w:rPr>
          <w:rFonts w:asciiTheme="majorEastAsia" w:eastAsiaTheme="majorEastAsia" w:hAnsiTheme="majorEastAsia"/>
          <w:b/>
          <w:sz w:val="22"/>
        </w:rPr>
      </w:pPr>
      <w:r>
        <w:rPr>
          <w:rFonts w:hint="eastAsia"/>
          <w:b/>
          <w:kern w:val="0"/>
          <w:sz w:val="22"/>
        </w:rPr>
        <w:t>通常保育を休止し特別な事由に限定した保育の実施について</w:t>
      </w:r>
      <w:r w:rsidR="00853B4A" w:rsidRPr="00703CB6">
        <w:rPr>
          <w:rFonts w:asciiTheme="majorEastAsia" w:eastAsiaTheme="majorEastAsia" w:hAnsiTheme="majorEastAsia" w:hint="eastAsia"/>
          <w:sz w:val="22"/>
        </w:rPr>
        <w:t>（通知）</w:t>
      </w:r>
    </w:p>
    <w:p w:rsidR="00940142" w:rsidRPr="00703CB6" w:rsidRDefault="00E83AC3" w:rsidP="00D361E1">
      <w:pPr>
        <w:jc w:val="center"/>
        <w:rPr>
          <w:rFonts w:asciiTheme="majorEastAsia" w:eastAsiaTheme="majorEastAsia" w:hAnsiTheme="majorEastAsia"/>
          <w:sz w:val="22"/>
        </w:rPr>
      </w:pPr>
      <w:r w:rsidRPr="00703CB6">
        <w:rPr>
          <w:rFonts w:asciiTheme="majorEastAsia" w:eastAsiaTheme="majorEastAsia" w:hAnsiTheme="majorEastAsia" w:hint="eastAsia"/>
          <w:sz w:val="22"/>
        </w:rPr>
        <w:t xml:space="preserve">　</w:t>
      </w:r>
      <w:r w:rsidR="001C62F3" w:rsidRPr="00703CB6">
        <w:rPr>
          <w:rFonts w:asciiTheme="majorEastAsia" w:eastAsiaTheme="majorEastAsia" w:hAnsiTheme="majorEastAsia" w:hint="eastAsia"/>
          <w:sz w:val="22"/>
        </w:rPr>
        <w:t>【第</w:t>
      </w:r>
      <w:r w:rsidR="00895688">
        <w:rPr>
          <w:rFonts w:asciiTheme="majorEastAsia" w:eastAsiaTheme="majorEastAsia" w:hAnsiTheme="majorEastAsia" w:hint="eastAsia"/>
          <w:sz w:val="22"/>
        </w:rPr>
        <w:t>56</w:t>
      </w:r>
      <w:r w:rsidR="001C62F3" w:rsidRPr="00703CB6">
        <w:rPr>
          <w:rFonts w:asciiTheme="majorEastAsia" w:eastAsiaTheme="majorEastAsia" w:hAnsiTheme="majorEastAsia" w:hint="eastAsia"/>
          <w:sz w:val="22"/>
        </w:rPr>
        <w:t>報】</w:t>
      </w:r>
      <w:bookmarkStart w:id="0" w:name="_GoBack"/>
      <w:bookmarkEnd w:id="0"/>
    </w:p>
    <w:p w:rsidR="00395F31" w:rsidRDefault="00395F31" w:rsidP="00395F31">
      <w:pPr>
        <w:jc w:val="center"/>
        <w:rPr>
          <w:sz w:val="22"/>
        </w:rPr>
      </w:pPr>
      <w:r>
        <w:rPr>
          <w:rFonts w:hint="eastAsia"/>
          <w:sz w:val="22"/>
        </w:rPr>
        <w:t xml:space="preserve">　</w:t>
      </w:r>
      <w:r w:rsidR="00E55614" w:rsidRPr="003D685A">
        <w:rPr>
          <w:sz w:val="22"/>
        </w:rPr>
        <w:t>平素より</w:t>
      </w:r>
      <w:r w:rsidR="00E55614" w:rsidRPr="003D685A">
        <w:rPr>
          <w:rFonts w:hint="eastAsia"/>
          <w:sz w:val="22"/>
        </w:rPr>
        <w:t>新型</w:t>
      </w:r>
      <w:r w:rsidR="00E55614" w:rsidRPr="003D685A">
        <w:rPr>
          <w:sz w:val="22"/>
        </w:rPr>
        <w:t>コロナウイルス感染症予防対策に御理解と御</w:t>
      </w:r>
      <w:r w:rsidR="00E55614">
        <w:rPr>
          <w:sz w:val="22"/>
        </w:rPr>
        <w:t>協力を</w:t>
      </w:r>
      <w:r>
        <w:rPr>
          <w:sz w:val="22"/>
        </w:rPr>
        <w:t>いただき感謝</w:t>
      </w:r>
      <w:r>
        <w:rPr>
          <w:rFonts w:hint="eastAsia"/>
          <w:sz w:val="22"/>
        </w:rPr>
        <w:t>いたします。</w:t>
      </w:r>
    </w:p>
    <w:p w:rsidR="00E55614" w:rsidRPr="003D685A" w:rsidRDefault="00E55614" w:rsidP="00E55614">
      <w:pPr>
        <w:rPr>
          <w:rFonts w:asciiTheme="minorEastAsia" w:hAnsiTheme="minorEastAsia"/>
          <w:sz w:val="22"/>
        </w:rPr>
      </w:pPr>
      <w:r>
        <w:rPr>
          <w:rFonts w:asciiTheme="minorEastAsia" w:hAnsiTheme="minorEastAsia" w:hint="eastAsia"/>
          <w:sz w:val="22"/>
        </w:rPr>
        <w:t>さて、本市においては、保</w:t>
      </w:r>
      <w:r w:rsidRPr="003D685A">
        <w:rPr>
          <w:rFonts w:asciiTheme="minorEastAsia" w:hAnsiTheme="minorEastAsia" w:hint="eastAsia"/>
          <w:sz w:val="22"/>
        </w:rPr>
        <w:t>育所</w:t>
      </w:r>
      <w:r w:rsidR="003A089C">
        <w:rPr>
          <w:rFonts w:asciiTheme="minorEastAsia" w:hAnsiTheme="minorEastAsia" w:hint="eastAsia"/>
          <w:sz w:val="22"/>
        </w:rPr>
        <w:t>や</w:t>
      </w:r>
      <w:r w:rsidRPr="003D685A">
        <w:rPr>
          <w:rFonts w:asciiTheme="minorEastAsia" w:hAnsiTheme="minorEastAsia" w:hint="eastAsia"/>
          <w:sz w:val="22"/>
        </w:rPr>
        <w:t>こども園等</w:t>
      </w:r>
      <w:r w:rsidR="003A089C">
        <w:rPr>
          <w:rFonts w:asciiTheme="minorEastAsia" w:hAnsiTheme="minorEastAsia" w:hint="eastAsia"/>
          <w:sz w:val="22"/>
        </w:rPr>
        <w:t>の就学前教育保育施設（以下「教育保育施設」という</w:t>
      </w:r>
      <w:r w:rsidR="00395F31">
        <w:rPr>
          <w:rFonts w:asciiTheme="minorEastAsia" w:hAnsiTheme="minorEastAsia" w:hint="eastAsia"/>
          <w:sz w:val="22"/>
        </w:rPr>
        <w:t>。</w:t>
      </w:r>
      <w:r w:rsidR="003A089C">
        <w:rPr>
          <w:rFonts w:asciiTheme="minorEastAsia" w:hAnsiTheme="minorEastAsia" w:hint="eastAsia"/>
          <w:sz w:val="22"/>
        </w:rPr>
        <w:t>）</w:t>
      </w:r>
      <w:r w:rsidRPr="003D685A">
        <w:rPr>
          <w:rFonts w:asciiTheme="minorEastAsia" w:hAnsiTheme="minorEastAsia" w:hint="eastAsia"/>
          <w:sz w:val="22"/>
        </w:rPr>
        <w:t>に関しては、原則開所</w:t>
      </w:r>
      <w:r>
        <w:rPr>
          <w:rFonts w:asciiTheme="minorEastAsia" w:hAnsiTheme="minorEastAsia" w:hint="eastAsia"/>
          <w:sz w:val="22"/>
        </w:rPr>
        <w:t>とする</w:t>
      </w:r>
      <w:r w:rsidRPr="003D685A">
        <w:rPr>
          <w:rFonts w:asciiTheme="minorEastAsia" w:hAnsiTheme="minorEastAsia" w:hint="eastAsia"/>
          <w:sz w:val="22"/>
        </w:rPr>
        <w:t>とともに、家庭保育</w:t>
      </w:r>
      <w:r w:rsidR="00395F31">
        <w:rPr>
          <w:rFonts w:asciiTheme="minorEastAsia" w:hAnsiTheme="minorEastAsia" w:hint="eastAsia"/>
          <w:sz w:val="22"/>
        </w:rPr>
        <w:t>が</w:t>
      </w:r>
      <w:r w:rsidRPr="003D685A">
        <w:rPr>
          <w:rFonts w:asciiTheme="minorEastAsia" w:hAnsiTheme="minorEastAsia" w:hint="eastAsia"/>
          <w:sz w:val="22"/>
        </w:rPr>
        <w:t>可能な日の登園自粛につきまして重ねてお願い申し上げてきたところです。</w:t>
      </w:r>
      <w:r>
        <w:rPr>
          <w:rFonts w:asciiTheme="minorEastAsia" w:hAnsiTheme="minorEastAsia" w:hint="eastAsia"/>
          <w:sz w:val="22"/>
        </w:rPr>
        <w:t>しかしながら、当感染症の拡大に伴い、教育保育施設においても今般の緊急事態宣言後、複数のクラスターが発生する等、更なる</w:t>
      </w:r>
      <w:r w:rsidRPr="003D685A">
        <w:rPr>
          <w:rFonts w:asciiTheme="minorEastAsia" w:hAnsiTheme="minorEastAsia" w:hint="eastAsia"/>
          <w:sz w:val="22"/>
        </w:rPr>
        <w:t>取り組み</w:t>
      </w:r>
      <w:r>
        <w:rPr>
          <w:rFonts w:asciiTheme="minorEastAsia" w:hAnsiTheme="minorEastAsia" w:hint="eastAsia"/>
          <w:sz w:val="22"/>
        </w:rPr>
        <w:t>の必要性を認識しております</w:t>
      </w:r>
      <w:r w:rsidRPr="003D685A">
        <w:rPr>
          <w:rFonts w:asciiTheme="minorEastAsia" w:hAnsiTheme="minorEastAsia" w:hint="eastAsia"/>
          <w:sz w:val="22"/>
        </w:rPr>
        <w:t>。</w:t>
      </w:r>
    </w:p>
    <w:p w:rsidR="00E55614" w:rsidRPr="003D685A" w:rsidRDefault="00E55614" w:rsidP="00E55614">
      <w:pPr>
        <w:adjustRightInd w:val="0"/>
        <w:snapToGrid w:val="0"/>
        <w:spacing w:line="276" w:lineRule="auto"/>
        <w:ind w:firstLineChars="100" w:firstLine="215"/>
        <w:rPr>
          <w:rFonts w:asciiTheme="minorEastAsia" w:hAnsiTheme="minorEastAsia"/>
          <w:sz w:val="22"/>
        </w:rPr>
      </w:pPr>
      <w:r w:rsidRPr="003D685A">
        <w:rPr>
          <w:rFonts w:asciiTheme="minorEastAsia" w:hAnsiTheme="minorEastAsia" w:hint="eastAsia"/>
          <w:sz w:val="22"/>
        </w:rPr>
        <w:t>そのような状況を踏まえ、本市としては、医療従事者等の社会生活を維持するために就業を継続することが必要</w:t>
      </w:r>
      <w:r>
        <w:rPr>
          <w:rFonts w:asciiTheme="minorEastAsia" w:hAnsiTheme="minorEastAsia" w:hint="eastAsia"/>
          <w:sz w:val="22"/>
        </w:rPr>
        <w:t>な保護者等や、特別な事情のある保護者の児童に限定した保育（特別保育）を実施することといたしました。</w:t>
      </w:r>
    </w:p>
    <w:p w:rsidR="00E55614" w:rsidRDefault="00E55614" w:rsidP="00E55614">
      <w:pPr>
        <w:adjustRightInd w:val="0"/>
        <w:snapToGrid w:val="0"/>
        <w:spacing w:line="276" w:lineRule="auto"/>
        <w:ind w:firstLineChars="100" w:firstLine="215"/>
        <w:rPr>
          <w:rFonts w:asciiTheme="minorEastAsia" w:hAnsiTheme="minorEastAsia"/>
          <w:sz w:val="22"/>
        </w:rPr>
      </w:pPr>
      <w:r>
        <w:rPr>
          <w:rFonts w:asciiTheme="minorEastAsia" w:hAnsiTheme="minorEastAsia" w:hint="eastAsia"/>
          <w:sz w:val="22"/>
        </w:rPr>
        <w:t>特別保育は</w:t>
      </w:r>
      <w:r w:rsidRPr="003D685A">
        <w:rPr>
          <w:rFonts w:asciiTheme="minorEastAsia" w:hAnsiTheme="minorEastAsia" w:hint="eastAsia"/>
          <w:sz w:val="22"/>
        </w:rPr>
        <w:t>、感染拡大を予防し、</w:t>
      </w:r>
      <w:r w:rsidR="002B799C">
        <w:rPr>
          <w:rFonts w:asciiTheme="minorEastAsia" w:hAnsiTheme="minorEastAsia" w:hint="eastAsia"/>
          <w:sz w:val="22"/>
        </w:rPr>
        <w:t>園児</w:t>
      </w:r>
      <w:r w:rsidR="003A089C">
        <w:rPr>
          <w:rFonts w:asciiTheme="minorEastAsia" w:hAnsiTheme="minorEastAsia" w:hint="eastAsia"/>
          <w:sz w:val="22"/>
        </w:rPr>
        <w:t>を守りながら、</w:t>
      </w:r>
      <w:r w:rsidR="00D319D8">
        <w:rPr>
          <w:rFonts w:asciiTheme="minorEastAsia" w:hAnsiTheme="minorEastAsia" w:hint="eastAsia"/>
          <w:sz w:val="22"/>
        </w:rPr>
        <w:t>市民の皆様の最小限の社会生活基盤を維持するため、</w:t>
      </w:r>
      <w:r w:rsidRPr="003D685A">
        <w:rPr>
          <w:rFonts w:asciiTheme="minorEastAsia" w:hAnsiTheme="minorEastAsia" w:hint="eastAsia"/>
          <w:sz w:val="22"/>
        </w:rPr>
        <w:t>教育保育施設の機能維持</w:t>
      </w:r>
      <w:r>
        <w:rPr>
          <w:rFonts w:asciiTheme="minorEastAsia" w:hAnsiTheme="minorEastAsia" w:hint="eastAsia"/>
          <w:sz w:val="22"/>
        </w:rPr>
        <w:t>を目的の一つとしております。</w:t>
      </w:r>
    </w:p>
    <w:p w:rsidR="00E55614" w:rsidRDefault="00E55614" w:rsidP="00E55614">
      <w:pPr>
        <w:adjustRightInd w:val="0"/>
        <w:snapToGrid w:val="0"/>
        <w:spacing w:line="276" w:lineRule="auto"/>
        <w:ind w:firstLineChars="100" w:firstLine="215"/>
        <w:rPr>
          <w:rFonts w:asciiTheme="minorEastAsia" w:hAnsiTheme="minorEastAsia"/>
          <w:sz w:val="22"/>
        </w:rPr>
      </w:pPr>
      <w:r>
        <w:rPr>
          <w:rFonts w:asciiTheme="minorEastAsia" w:hAnsiTheme="minorEastAsia" w:hint="eastAsia"/>
          <w:sz w:val="22"/>
        </w:rPr>
        <w:t>この度は那覇市長のメッセージにて、保護者の皆様に加え、保育所等を利用する保護者の雇用主の皆様へ、通常保育が休止となることについての、御理解と御協力を改めて</w:t>
      </w:r>
      <w:r w:rsidRPr="003D685A">
        <w:rPr>
          <w:rFonts w:asciiTheme="minorEastAsia" w:hAnsiTheme="minorEastAsia" w:hint="eastAsia"/>
          <w:sz w:val="22"/>
        </w:rPr>
        <w:t>お願い</w:t>
      </w:r>
      <w:r>
        <w:rPr>
          <w:rFonts w:asciiTheme="minorEastAsia" w:hAnsiTheme="minorEastAsia" w:hint="eastAsia"/>
          <w:sz w:val="22"/>
        </w:rPr>
        <w:t>したところでございます。</w:t>
      </w:r>
    </w:p>
    <w:p w:rsidR="00E55614" w:rsidRPr="00721C4F" w:rsidRDefault="00E55614" w:rsidP="00E55614">
      <w:pPr>
        <w:adjustRightInd w:val="0"/>
        <w:snapToGrid w:val="0"/>
        <w:spacing w:line="276" w:lineRule="auto"/>
        <w:ind w:firstLineChars="100" w:firstLine="215"/>
        <w:rPr>
          <w:rFonts w:asciiTheme="minorEastAsia" w:hAnsiTheme="minorEastAsia"/>
          <w:sz w:val="22"/>
        </w:rPr>
      </w:pPr>
      <w:r w:rsidRPr="00721C4F">
        <w:rPr>
          <w:rFonts w:asciiTheme="minorEastAsia" w:hAnsiTheme="minorEastAsia" w:hint="eastAsia"/>
          <w:sz w:val="22"/>
        </w:rPr>
        <w:t>なお、本決定事項は、6月４日現在であり、変更があり得ることを申し添えます。</w:t>
      </w:r>
    </w:p>
    <w:p w:rsidR="00E55614" w:rsidRPr="00E55614" w:rsidRDefault="00E55614" w:rsidP="00E55614">
      <w:pPr>
        <w:adjustRightInd w:val="0"/>
        <w:snapToGrid w:val="0"/>
        <w:spacing w:line="276" w:lineRule="auto"/>
        <w:ind w:firstLineChars="100" w:firstLine="215"/>
        <w:rPr>
          <w:rFonts w:asciiTheme="minorEastAsia" w:hAnsiTheme="minorEastAsia"/>
          <w:sz w:val="22"/>
        </w:rPr>
      </w:pPr>
    </w:p>
    <w:p w:rsidR="00895688" w:rsidRDefault="00895688" w:rsidP="000D1666">
      <w:pPr>
        <w:adjustRightInd w:val="0"/>
        <w:snapToGrid w:val="0"/>
        <w:spacing w:line="276" w:lineRule="auto"/>
        <w:jc w:val="center"/>
        <w:rPr>
          <w:rFonts w:asciiTheme="minorEastAsia" w:hAnsiTheme="minorEastAsia"/>
          <w:sz w:val="22"/>
        </w:rPr>
      </w:pPr>
    </w:p>
    <w:p w:rsidR="00361E95" w:rsidRPr="003D685A" w:rsidRDefault="000D1666" w:rsidP="000D1666">
      <w:pPr>
        <w:adjustRightInd w:val="0"/>
        <w:snapToGrid w:val="0"/>
        <w:spacing w:line="276" w:lineRule="auto"/>
        <w:jc w:val="center"/>
        <w:rPr>
          <w:rFonts w:asciiTheme="minorEastAsia" w:hAnsiTheme="minorEastAsia"/>
          <w:sz w:val="22"/>
        </w:rPr>
      </w:pPr>
      <w:r w:rsidRPr="003D685A">
        <w:rPr>
          <w:rFonts w:asciiTheme="minorEastAsia" w:hAnsiTheme="minorEastAsia" w:hint="eastAsia"/>
          <w:sz w:val="22"/>
        </w:rPr>
        <w:t>記</w:t>
      </w:r>
    </w:p>
    <w:p w:rsidR="000D1666" w:rsidRPr="003D685A" w:rsidRDefault="000D1666" w:rsidP="003D685A">
      <w:pPr>
        <w:adjustRightInd w:val="0"/>
        <w:snapToGrid w:val="0"/>
        <w:spacing w:line="276" w:lineRule="auto"/>
        <w:ind w:firstLineChars="100" w:firstLine="215"/>
        <w:rPr>
          <w:rFonts w:asciiTheme="minorEastAsia" w:hAnsiTheme="minorEastAsia"/>
          <w:sz w:val="22"/>
        </w:rPr>
      </w:pPr>
    </w:p>
    <w:p w:rsidR="005A13DC" w:rsidRDefault="000D1666" w:rsidP="005A13DC">
      <w:pPr>
        <w:adjustRightInd w:val="0"/>
        <w:snapToGrid w:val="0"/>
        <w:spacing w:line="276" w:lineRule="auto"/>
        <w:ind w:leftChars="115" w:left="666" w:hangingChars="200" w:hanging="430"/>
        <w:rPr>
          <w:rFonts w:asciiTheme="minorEastAsia" w:hAnsiTheme="minorEastAsia"/>
          <w:sz w:val="22"/>
        </w:rPr>
      </w:pPr>
      <w:r w:rsidRPr="003D685A">
        <w:rPr>
          <w:rFonts w:asciiTheme="minorEastAsia" w:hAnsiTheme="minorEastAsia" w:hint="eastAsia"/>
          <w:sz w:val="22"/>
        </w:rPr>
        <w:t xml:space="preserve">　</w:t>
      </w:r>
      <w:r w:rsidR="00C22F2C">
        <w:rPr>
          <w:rFonts w:asciiTheme="minorEastAsia" w:hAnsiTheme="minorEastAsia" w:hint="eastAsia"/>
          <w:sz w:val="22"/>
        </w:rPr>
        <w:t>１、</w:t>
      </w:r>
      <w:r w:rsidR="005A13DC">
        <w:rPr>
          <w:rFonts w:asciiTheme="minorEastAsia" w:hAnsiTheme="minorEastAsia" w:hint="eastAsia"/>
          <w:sz w:val="22"/>
        </w:rPr>
        <w:t>保育対象は、</w:t>
      </w:r>
      <w:r w:rsidR="005A13DC">
        <w:rPr>
          <w:rFonts w:asciiTheme="majorEastAsia" w:eastAsiaTheme="majorEastAsia" w:hAnsiTheme="majorEastAsia" w:hint="eastAsia"/>
          <w:b/>
          <w:sz w:val="22"/>
          <w:u w:val="single"/>
        </w:rPr>
        <w:t>保護者の全員が次の場合で（1）～（3）のいずれかに該当し、かつ休暇の取得が困難な場合</w:t>
      </w:r>
      <w:r w:rsidR="005A13DC">
        <w:rPr>
          <w:rFonts w:asciiTheme="minorEastAsia" w:hAnsiTheme="minorEastAsia" w:hint="eastAsia"/>
          <w:sz w:val="22"/>
        </w:rPr>
        <w:t>とします。</w:t>
      </w:r>
    </w:p>
    <w:p w:rsidR="00A211B8" w:rsidRPr="003D685A" w:rsidRDefault="00765734" w:rsidP="003D685A">
      <w:pPr>
        <w:adjustRightInd w:val="0"/>
        <w:snapToGrid w:val="0"/>
        <w:spacing w:line="276" w:lineRule="auto"/>
        <w:ind w:firstLineChars="100" w:firstLine="215"/>
        <w:rPr>
          <w:rFonts w:asciiTheme="minorEastAsia" w:hAnsiTheme="minorEastAsia"/>
          <w:sz w:val="22"/>
        </w:rPr>
      </w:pPr>
      <w:r w:rsidRPr="003D685A">
        <w:rPr>
          <w:rFonts w:asciiTheme="minorEastAsia" w:hAnsiTheme="minorEastAsia" w:hint="eastAsia"/>
          <w:sz w:val="22"/>
        </w:rPr>
        <w:t xml:space="preserve">　　</w:t>
      </w:r>
      <w:r w:rsidR="00A211B8" w:rsidRPr="003D685A">
        <w:rPr>
          <w:rFonts w:asciiTheme="minorEastAsia" w:hAnsiTheme="minorEastAsia" w:hint="eastAsia"/>
          <w:sz w:val="22"/>
        </w:rPr>
        <w:t>(1) 社会生活を維持する上で</w:t>
      </w:r>
      <w:r w:rsidR="004D4086">
        <w:rPr>
          <w:rFonts w:asciiTheme="minorEastAsia" w:hAnsiTheme="minorEastAsia" w:hint="eastAsia"/>
          <w:sz w:val="22"/>
        </w:rPr>
        <w:t>事業継続が求められる事業者</w:t>
      </w:r>
    </w:p>
    <w:p w:rsidR="00A211B8" w:rsidRPr="003D685A" w:rsidRDefault="00A211B8" w:rsidP="003D685A">
      <w:pPr>
        <w:adjustRightInd w:val="0"/>
        <w:snapToGrid w:val="0"/>
        <w:spacing w:line="276" w:lineRule="auto"/>
        <w:ind w:firstLineChars="300" w:firstLine="645"/>
        <w:rPr>
          <w:rFonts w:asciiTheme="minorEastAsia" w:hAnsiTheme="minorEastAsia"/>
          <w:sz w:val="22"/>
        </w:rPr>
      </w:pPr>
      <w:r w:rsidRPr="003D685A">
        <w:rPr>
          <w:rFonts w:asciiTheme="minorEastAsia" w:hAnsiTheme="minorEastAsia" w:hint="eastAsia"/>
          <w:sz w:val="22"/>
        </w:rPr>
        <w:t>(2) 社会福祉</w:t>
      </w:r>
      <w:r w:rsidR="005A13DC">
        <w:rPr>
          <w:rFonts w:asciiTheme="minorEastAsia" w:hAnsiTheme="minorEastAsia" w:hint="eastAsia"/>
          <w:sz w:val="22"/>
        </w:rPr>
        <w:t>サービス等の事業者</w:t>
      </w:r>
    </w:p>
    <w:p w:rsidR="004839F6" w:rsidRDefault="00A211B8" w:rsidP="003D685A">
      <w:pPr>
        <w:adjustRightInd w:val="0"/>
        <w:snapToGrid w:val="0"/>
        <w:spacing w:line="276" w:lineRule="auto"/>
        <w:ind w:firstLineChars="297" w:firstLine="639"/>
        <w:rPr>
          <w:rFonts w:asciiTheme="minorEastAsia" w:hAnsiTheme="minorEastAsia"/>
          <w:sz w:val="22"/>
        </w:rPr>
      </w:pPr>
      <w:r w:rsidRPr="003D685A">
        <w:rPr>
          <w:rFonts w:asciiTheme="minorEastAsia" w:hAnsiTheme="minorEastAsia" w:hint="eastAsia"/>
          <w:sz w:val="22"/>
        </w:rPr>
        <w:t>(3) その他、真にやむを得ない事情がある</w:t>
      </w:r>
      <w:r w:rsidR="00E83AC3" w:rsidRPr="003D685A">
        <w:rPr>
          <w:rFonts w:asciiTheme="minorEastAsia" w:hAnsiTheme="minorEastAsia" w:hint="eastAsia"/>
          <w:sz w:val="22"/>
        </w:rPr>
        <w:t>方</w:t>
      </w:r>
    </w:p>
    <w:p w:rsidR="00A211B8" w:rsidRDefault="002A0E94" w:rsidP="00B57D4D">
      <w:pPr>
        <w:adjustRightInd w:val="0"/>
        <w:snapToGrid w:val="0"/>
        <w:spacing w:line="276" w:lineRule="auto"/>
        <w:ind w:leftChars="105" w:left="1290" w:hangingChars="500" w:hanging="1075"/>
        <w:rPr>
          <w:rFonts w:asciiTheme="minorEastAsia" w:hAnsiTheme="minorEastAsia"/>
          <w:sz w:val="22"/>
        </w:rPr>
      </w:pPr>
      <w:r>
        <w:rPr>
          <w:rFonts w:asciiTheme="minorEastAsia" w:hAnsiTheme="minorEastAsia" w:hint="eastAsia"/>
          <w:sz w:val="22"/>
        </w:rPr>
        <w:t xml:space="preserve">　　　　※詳細は、別添</w:t>
      </w:r>
      <w:r w:rsidR="003D685A">
        <w:rPr>
          <w:rFonts w:asciiTheme="minorEastAsia" w:hAnsiTheme="minorEastAsia" w:hint="eastAsia"/>
          <w:sz w:val="22"/>
        </w:rPr>
        <w:t>の</w:t>
      </w:r>
      <w:r w:rsidR="00D361E1">
        <w:rPr>
          <w:rFonts w:asciiTheme="minorEastAsia" w:hAnsiTheme="minorEastAsia" w:hint="eastAsia"/>
          <w:sz w:val="22"/>
        </w:rPr>
        <w:t>ガイドライン</w:t>
      </w:r>
      <w:r w:rsidR="003D685A">
        <w:rPr>
          <w:rFonts w:asciiTheme="minorEastAsia" w:hAnsiTheme="minorEastAsia" w:hint="eastAsia"/>
          <w:sz w:val="22"/>
        </w:rPr>
        <w:t>を参考にし、</w:t>
      </w:r>
      <w:r w:rsidR="00B57D4D">
        <w:rPr>
          <w:rFonts w:asciiTheme="minorEastAsia" w:hAnsiTheme="minorEastAsia" w:hint="eastAsia"/>
          <w:sz w:val="22"/>
        </w:rPr>
        <w:t>ご不明な点、お困りの点がございましたら、</w:t>
      </w:r>
      <w:r w:rsidR="005A23BC">
        <w:rPr>
          <w:rFonts w:asciiTheme="minorEastAsia" w:hAnsiTheme="minorEastAsia" w:hint="eastAsia"/>
          <w:sz w:val="22"/>
        </w:rPr>
        <w:t>こども教育保育課までご</w:t>
      </w:r>
      <w:r w:rsidR="00811D13">
        <w:rPr>
          <w:rFonts w:asciiTheme="minorEastAsia" w:hAnsiTheme="minorEastAsia" w:hint="eastAsia"/>
          <w:sz w:val="22"/>
        </w:rPr>
        <w:t>相談くだ</w:t>
      </w:r>
      <w:r w:rsidR="003D685A">
        <w:rPr>
          <w:rFonts w:asciiTheme="minorEastAsia" w:hAnsiTheme="minorEastAsia" w:hint="eastAsia"/>
          <w:sz w:val="22"/>
        </w:rPr>
        <w:t>さい。</w:t>
      </w:r>
    </w:p>
    <w:p w:rsidR="0061503F" w:rsidRDefault="0061503F" w:rsidP="00B57D4D">
      <w:pPr>
        <w:adjustRightInd w:val="0"/>
        <w:snapToGrid w:val="0"/>
        <w:spacing w:line="276" w:lineRule="auto"/>
        <w:ind w:leftChars="105" w:left="1290" w:hangingChars="500" w:hanging="1075"/>
        <w:rPr>
          <w:rFonts w:asciiTheme="minorEastAsia" w:hAnsiTheme="minorEastAsia"/>
          <w:sz w:val="22"/>
        </w:rPr>
      </w:pPr>
    </w:p>
    <w:p w:rsidR="00C22F2C" w:rsidRDefault="00895688" w:rsidP="00895688">
      <w:pPr>
        <w:adjustRightInd w:val="0"/>
        <w:snapToGrid w:val="0"/>
        <w:spacing w:line="276" w:lineRule="auto"/>
        <w:ind w:firstLineChars="100" w:firstLine="215"/>
        <w:rPr>
          <w:rFonts w:asciiTheme="minorEastAsia" w:hAnsiTheme="minorEastAsia"/>
          <w:sz w:val="22"/>
        </w:rPr>
      </w:pPr>
      <w:r>
        <w:rPr>
          <w:rFonts w:asciiTheme="minorEastAsia" w:hAnsiTheme="minorEastAsia" w:hint="eastAsia"/>
          <w:sz w:val="22"/>
        </w:rPr>
        <w:t xml:space="preserve">　２、実施期間　6</w:t>
      </w:r>
      <w:r w:rsidR="00C22F2C" w:rsidRPr="00C22F2C">
        <w:rPr>
          <w:rFonts w:asciiTheme="minorEastAsia" w:hAnsiTheme="minorEastAsia" w:hint="eastAsia"/>
          <w:sz w:val="22"/>
        </w:rPr>
        <w:t>月</w:t>
      </w:r>
      <w:r w:rsidR="00E55614">
        <w:rPr>
          <w:rFonts w:asciiTheme="minorEastAsia" w:hAnsiTheme="minorEastAsia" w:hint="eastAsia"/>
          <w:sz w:val="22"/>
        </w:rPr>
        <w:t>8日（火</w:t>
      </w:r>
      <w:r>
        <w:rPr>
          <w:rFonts w:asciiTheme="minorEastAsia" w:hAnsiTheme="minorEastAsia" w:hint="eastAsia"/>
          <w:sz w:val="22"/>
        </w:rPr>
        <w:t>）～　6</w:t>
      </w:r>
      <w:r w:rsidR="00C22F2C" w:rsidRPr="00C22F2C">
        <w:rPr>
          <w:rFonts w:asciiTheme="minorEastAsia" w:hAnsiTheme="minorEastAsia" w:hint="eastAsia"/>
          <w:sz w:val="22"/>
        </w:rPr>
        <w:t>月</w:t>
      </w:r>
      <w:r>
        <w:rPr>
          <w:rFonts w:asciiTheme="minorEastAsia" w:hAnsiTheme="minorEastAsia" w:hint="eastAsia"/>
          <w:sz w:val="22"/>
        </w:rPr>
        <w:t>20</w:t>
      </w:r>
      <w:r w:rsidR="006C2C41">
        <w:rPr>
          <w:rFonts w:asciiTheme="minorEastAsia" w:hAnsiTheme="minorEastAsia" w:hint="eastAsia"/>
          <w:sz w:val="22"/>
        </w:rPr>
        <w:t>日（日</w:t>
      </w:r>
      <w:r w:rsidR="00C22F2C" w:rsidRPr="00C22F2C">
        <w:rPr>
          <w:rFonts w:asciiTheme="minorEastAsia" w:hAnsiTheme="minorEastAsia" w:hint="eastAsia"/>
          <w:sz w:val="22"/>
        </w:rPr>
        <w:t>）</w:t>
      </w:r>
      <w:r w:rsidR="00DF6BBC">
        <w:rPr>
          <w:rFonts w:asciiTheme="minorEastAsia" w:hAnsiTheme="minorEastAsia" w:hint="eastAsia"/>
          <w:sz w:val="22"/>
        </w:rPr>
        <w:t xml:space="preserve">　</w:t>
      </w:r>
    </w:p>
    <w:p w:rsidR="00DF6BBC" w:rsidRDefault="00895688" w:rsidP="00C22F2C">
      <w:pPr>
        <w:adjustRightInd w:val="0"/>
        <w:snapToGrid w:val="0"/>
        <w:ind w:leftChars="115" w:left="1957" w:hangingChars="800" w:hanging="1721"/>
        <w:rPr>
          <w:rFonts w:asciiTheme="minorEastAsia" w:hAnsiTheme="minorEastAsia"/>
          <w:sz w:val="22"/>
        </w:rPr>
      </w:pPr>
      <w:r>
        <w:rPr>
          <w:rFonts w:asciiTheme="minorEastAsia" w:hAnsiTheme="minorEastAsia" w:hint="eastAsia"/>
          <w:sz w:val="22"/>
        </w:rPr>
        <w:t xml:space="preserve">　　　　</w:t>
      </w:r>
      <w:r w:rsidR="00DF6BBC">
        <w:rPr>
          <w:rFonts w:asciiTheme="minorEastAsia" w:hAnsiTheme="minorEastAsia" w:hint="eastAsia"/>
          <w:sz w:val="22"/>
        </w:rPr>
        <w:t xml:space="preserve">　</w:t>
      </w:r>
      <w:r w:rsidR="001A007C">
        <w:rPr>
          <w:rFonts w:asciiTheme="minorEastAsia" w:hAnsiTheme="minorEastAsia" w:hint="eastAsia"/>
          <w:sz w:val="22"/>
        </w:rPr>
        <w:t>※6月10日（木）までは、調整期間として柔軟に対応いたします。</w:t>
      </w:r>
    </w:p>
    <w:p w:rsidR="00811D13" w:rsidRDefault="00811D13" w:rsidP="00895688">
      <w:pPr>
        <w:adjustRightInd w:val="0"/>
        <w:snapToGrid w:val="0"/>
        <w:ind w:leftChars="115" w:left="2117" w:hangingChars="800" w:hanging="1881"/>
        <w:rPr>
          <w:sz w:val="24"/>
          <w:szCs w:val="24"/>
        </w:rPr>
      </w:pPr>
    </w:p>
    <w:p w:rsidR="0061503F" w:rsidRDefault="005566CE" w:rsidP="003D685A">
      <w:pPr>
        <w:jc w:val="center"/>
        <w:rPr>
          <w:rFonts w:asciiTheme="majorEastAsia" w:eastAsiaTheme="majorEastAsia" w:hAnsiTheme="majorEastAsia"/>
          <w:b/>
          <w:bCs/>
          <w:sz w:val="24"/>
          <w:szCs w:val="24"/>
          <w:bdr w:val="single" w:sz="4" w:space="0" w:color="auto"/>
        </w:rPr>
      </w:pPr>
      <w:r>
        <w:rPr>
          <w:noProof/>
          <w:sz w:val="24"/>
          <w:szCs w:val="24"/>
        </w:rPr>
        <mc:AlternateContent>
          <mc:Choice Requires="wps">
            <w:drawing>
              <wp:anchor distT="0" distB="0" distL="114300" distR="114300" simplePos="0" relativeHeight="251656704" behindDoc="0" locked="0" layoutInCell="1" allowOverlap="1" wp14:anchorId="3A93D72B" wp14:editId="54B2645C">
                <wp:simplePos x="0" y="0"/>
                <wp:positionH relativeFrom="margin">
                  <wp:align>right</wp:align>
                </wp:positionH>
                <wp:positionV relativeFrom="paragraph">
                  <wp:posOffset>66676</wp:posOffset>
                </wp:positionV>
                <wp:extent cx="2200275" cy="685800"/>
                <wp:effectExtent l="0" t="0" r="28575"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0275" cy="685800"/>
                        </a:xfrm>
                        <a:prstGeom prst="rect">
                          <a:avLst/>
                        </a:prstGeom>
                        <a:solidFill>
                          <a:schemeClr val="lt1"/>
                        </a:solidFill>
                        <a:ln w="6350">
                          <a:solidFill>
                            <a:prstClr val="black"/>
                          </a:solidFill>
                        </a:ln>
                      </wps:spPr>
                      <wps:txbx>
                        <w:txbxContent>
                          <w:p w:rsidR="005A23BC" w:rsidRPr="001500B4" w:rsidRDefault="005A23BC" w:rsidP="0061042C">
                            <w:pPr>
                              <w:adjustRightInd w:val="0"/>
                              <w:snapToGrid w:val="0"/>
                              <w:rPr>
                                <w:rFonts w:asciiTheme="majorEastAsia" w:eastAsiaTheme="majorEastAsia" w:hAnsiTheme="majorEastAsia"/>
                              </w:rPr>
                            </w:pPr>
                            <w:r>
                              <w:rPr>
                                <w:rFonts w:asciiTheme="majorEastAsia" w:eastAsiaTheme="majorEastAsia" w:hAnsiTheme="majorEastAsia" w:hint="eastAsia"/>
                              </w:rPr>
                              <w:t>特別保育に関する問い合わせ先</w:t>
                            </w:r>
                          </w:p>
                          <w:p w:rsidR="005A23BC" w:rsidRDefault="00895688" w:rsidP="0061042C">
                            <w:pPr>
                              <w:adjustRightInd w:val="0"/>
                              <w:snapToGrid w:val="0"/>
                            </w:pPr>
                            <w:r>
                              <w:rPr>
                                <w:rFonts w:hint="eastAsia"/>
                              </w:rPr>
                              <w:t>那覇市こども教育保育課</w:t>
                            </w:r>
                          </w:p>
                          <w:p w:rsidR="005A23BC" w:rsidRPr="00EF3ED8" w:rsidRDefault="005A23BC" w:rsidP="0061042C">
                            <w:pPr>
                              <w:adjustRightInd w:val="0"/>
                              <w:snapToGrid w:val="0"/>
                            </w:pPr>
                            <w:r>
                              <w:rPr>
                                <w:rFonts w:hint="eastAsia"/>
                              </w:rPr>
                              <w:t>電話</w:t>
                            </w:r>
                            <w:r>
                              <w:t>：８６１－２１１３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3D72B" id="_x0000_t202" coordsize="21600,21600" o:spt="202" path="m,l,21600r21600,l21600,xe">
                <v:stroke joinstyle="miter"/>
                <v:path gradientshapeok="t" o:connecttype="rect"/>
              </v:shapetype>
              <v:shape id="テキスト ボックス 15" o:spid="_x0000_s1026" type="#_x0000_t202" style="position:absolute;left:0;text-align:left;margin-left:122.05pt;margin-top:5.25pt;width:173.25pt;height:5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5adAIAAM0EAAAOAAAAZHJzL2Uyb0RvYy54bWysVN1O2zAUvp+0d7B8P9J2FFhEijoQ06QK&#10;kGDi2nUcGuHYnu02YZdUmvYQe4Vp13uevMg+O2npYFfTbhwfn//vOyfHJ00lyUpYV2qV0eHegBKh&#10;uM5LdZfRTzfnb44ocZ6pnEmtREYfhKMnk9evjmuTipFeaJkLSxBEubQ2GV14b9IkcXwhKub2tBEK&#10;ykLbinmI9i7JLasRvZLJaDA4SGptc2M1F87h9axT0kmMXxSC+8uicMITmVHU5uNp4zkPZzI5Zumd&#10;ZWZR8r4M9g9VVKxUSLoNdcY8I0tbvghVldxqpwu/x3WV6KIouYg9oJvh4Fk31wtmROwF4Dizhcn9&#10;v7D8YnVlSZmDuzElilXgqF1/bR9/tI+/2vU30q6/t+t1+/gTMoENAKuNS+F3beDpm/e6gXNs3pmZ&#10;5vcOJsmOTefgYB0AagpbhS9aJ3AEJw9bHkTjCcfjCMyODlEPh+7gaHw0iEQlT97GOv9B6IqES0Yt&#10;eI4VsNXM+ZCfpRuTkMxpWebnpZRRCLMlTqUlK4apkH4YmoLHH1ZSkRrJ344HXWu7EULorf9cMn7/&#10;MgLiSdUD0fUeIPHNvOkRnOv8AQBa3c2kM/y8RNwZc/6KWQwhoMFi+UschdQoRvc3Shbafvnbe7DH&#10;bEBLSY2hzqj7vGRWUCI/KkzNu+H+ftiCKOyPD0cQ7K5mvqtRy+pUA6EhVtjweA32Xm6uhdXVLfZv&#10;GrJCxRRH7oz6zfXUd6uG/eViOo1GmHvD/ExdG76Zm4DnTXPLrOn59JiEC70Zf5Y+o7WzDVwqPV16&#10;XZSR8wBwh2qPO3YmEtvvd1jKXTlaPf2FJr8BAAD//wMAUEsDBBQABgAIAAAAIQBQCPkM3gAAAAcB&#10;AAAPAAAAZHJzL2Rvd25yZXYueG1sTI9BS8NAEIXvgv9hGcGb3VRNKTGbUkRBkByaKva4zc4modnZ&#10;kN228d93etLbzHvDm+/lq8n14oRj6DwpmM8SEEi1Nx01Cr627w9LECFqMrr3hAp+McCquL3JdWb8&#10;mTZ4qmIjOIRCphW0MQ6ZlKFu0ekw8wMSe9aPTkdex0aaUZ853PXyMUkW0umO+EOrB3xtsT5UR6fA&#10;WLs9pO2H3Xz+2N13+Vaud1Wp1P3dtH4BEXGKf8dwxWd0KJhp749kgugVcJHIapKCYPfpecHDnoX5&#10;MgVZ5PI/f3EBAAD//wMAUEsBAi0AFAAGAAgAAAAhALaDOJL+AAAA4QEAABMAAAAAAAAAAAAAAAAA&#10;AAAAAFtDb250ZW50X1R5cGVzXS54bWxQSwECLQAUAAYACAAAACEAOP0h/9YAAACUAQAACwAAAAAA&#10;AAAAAAAAAAAvAQAAX3JlbHMvLnJlbHNQSwECLQAUAAYACAAAACEAwRHuWnQCAADNBAAADgAAAAAA&#10;AAAAAAAAAAAuAgAAZHJzL2Uyb0RvYy54bWxQSwECLQAUAAYACAAAACEAUAj5DN4AAAAHAQAADwAA&#10;AAAAAAAAAAAAAADOBAAAZHJzL2Rvd25yZXYueG1sUEsFBgAAAAAEAAQA8wAAANkFAAAAAA==&#10;" fillcolor="white [3201]" strokeweight=".5pt">
                <v:path arrowok="t"/>
                <v:textbox>
                  <w:txbxContent>
                    <w:p w:rsidR="005A23BC" w:rsidRPr="001500B4" w:rsidRDefault="005A23BC" w:rsidP="0061042C">
                      <w:pPr>
                        <w:adjustRightInd w:val="0"/>
                        <w:snapToGrid w:val="0"/>
                        <w:rPr>
                          <w:rFonts w:asciiTheme="majorEastAsia" w:eastAsiaTheme="majorEastAsia" w:hAnsiTheme="majorEastAsia"/>
                        </w:rPr>
                      </w:pPr>
                      <w:r>
                        <w:rPr>
                          <w:rFonts w:asciiTheme="majorEastAsia" w:eastAsiaTheme="majorEastAsia" w:hAnsiTheme="majorEastAsia" w:hint="eastAsia"/>
                        </w:rPr>
                        <w:t>特別保育に関する問い合わせ先</w:t>
                      </w:r>
                    </w:p>
                    <w:p w:rsidR="005A23BC" w:rsidRDefault="00895688" w:rsidP="0061042C">
                      <w:pPr>
                        <w:adjustRightInd w:val="0"/>
                        <w:snapToGrid w:val="0"/>
                      </w:pPr>
                      <w:r>
                        <w:rPr>
                          <w:rFonts w:hint="eastAsia"/>
                        </w:rPr>
                        <w:t>那覇市こども教育保育課</w:t>
                      </w:r>
                    </w:p>
                    <w:p w:rsidR="005A23BC" w:rsidRPr="00EF3ED8" w:rsidRDefault="005A23BC" w:rsidP="0061042C">
                      <w:pPr>
                        <w:adjustRightInd w:val="0"/>
                        <w:snapToGrid w:val="0"/>
                      </w:pPr>
                      <w:r>
                        <w:rPr>
                          <w:rFonts w:hint="eastAsia"/>
                        </w:rPr>
                        <w:t>電話</w:t>
                      </w:r>
                      <w:r>
                        <w:t>：８６１－２１１３</w:t>
                      </w:r>
                    </w:p>
                  </w:txbxContent>
                </v:textbox>
                <w10:wrap anchorx="margin"/>
              </v:shape>
            </w:pict>
          </mc:Fallback>
        </mc:AlternateContent>
      </w:r>
    </w:p>
    <w:p w:rsidR="00895688" w:rsidRDefault="00895688" w:rsidP="003D685A">
      <w:pPr>
        <w:jc w:val="center"/>
        <w:rPr>
          <w:rFonts w:asciiTheme="majorEastAsia" w:eastAsiaTheme="majorEastAsia" w:hAnsiTheme="majorEastAsia"/>
          <w:b/>
          <w:bCs/>
          <w:sz w:val="24"/>
          <w:szCs w:val="24"/>
          <w:bdr w:val="single" w:sz="4" w:space="0" w:color="auto"/>
        </w:rPr>
      </w:pPr>
    </w:p>
    <w:sectPr w:rsidR="00895688" w:rsidSect="00D3076F">
      <w:pgSz w:w="11906" w:h="16838" w:code="9"/>
      <w:pgMar w:top="1701" w:right="1418" w:bottom="1418" w:left="1418" w:header="851" w:footer="992" w:gutter="0"/>
      <w:cols w:space="425"/>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EEE" w:rsidRDefault="00FF5EEE" w:rsidP="0069091D">
      <w:r>
        <w:separator/>
      </w:r>
    </w:p>
  </w:endnote>
  <w:endnote w:type="continuationSeparator" w:id="0">
    <w:p w:rsidR="00FF5EEE" w:rsidRDefault="00FF5EEE" w:rsidP="0069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EEE" w:rsidRDefault="00FF5EEE" w:rsidP="0069091D">
      <w:r>
        <w:separator/>
      </w:r>
    </w:p>
  </w:footnote>
  <w:footnote w:type="continuationSeparator" w:id="0">
    <w:p w:rsidR="00FF5EEE" w:rsidRDefault="00FF5EEE" w:rsidP="00690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142"/>
    <w:rsid w:val="00015AFC"/>
    <w:rsid w:val="00022EBC"/>
    <w:rsid w:val="000B73E2"/>
    <w:rsid w:val="000D1666"/>
    <w:rsid w:val="001072F0"/>
    <w:rsid w:val="00110994"/>
    <w:rsid w:val="00122F95"/>
    <w:rsid w:val="001500B4"/>
    <w:rsid w:val="00154606"/>
    <w:rsid w:val="00160B9F"/>
    <w:rsid w:val="0016735D"/>
    <w:rsid w:val="0018656B"/>
    <w:rsid w:val="0019202B"/>
    <w:rsid w:val="00195535"/>
    <w:rsid w:val="00195A98"/>
    <w:rsid w:val="00196197"/>
    <w:rsid w:val="001A007C"/>
    <w:rsid w:val="001C00E8"/>
    <w:rsid w:val="001C62F3"/>
    <w:rsid w:val="001D0AB8"/>
    <w:rsid w:val="001D0AC8"/>
    <w:rsid w:val="001E73EE"/>
    <w:rsid w:val="002122F1"/>
    <w:rsid w:val="002171FB"/>
    <w:rsid w:val="0023551A"/>
    <w:rsid w:val="0025742F"/>
    <w:rsid w:val="00261C68"/>
    <w:rsid w:val="002806A3"/>
    <w:rsid w:val="00290CE0"/>
    <w:rsid w:val="002A0E94"/>
    <w:rsid w:val="002A381D"/>
    <w:rsid w:val="002A425E"/>
    <w:rsid w:val="002B0D04"/>
    <w:rsid w:val="002B799C"/>
    <w:rsid w:val="002C56B0"/>
    <w:rsid w:val="002D0316"/>
    <w:rsid w:val="002F4578"/>
    <w:rsid w:val="00304955"/>
    <w:rsid w:val="003054EB"/>
    <w:rsid w:val="00327D6E"/>
    <w:rsid w:val="0033621A"/>
    <w:rsid w:val="00361E95"/>
    <w:rsid w:val="00364FC5"/>
    <w:rsid w:val="003710A1"/>
    <w:rsid w:val="00395F31"/>
    <w:rsid w:val="003A089C"/>
    <w:rsid w:val="003A2259"/>
    <w:rsid w:val="003D685A"/>
    <w:rsid w:val="003D7C53"/>
    <w:rsid w:val="003E080B"/>
    <w:rsid w:val="00407C66"/>
    <w:rsid w:val="0041108B"/>
    <w:rsid w:val="00411176"/>
    <w:rsid w:val="00424C40"/>
    <w:rsid w:val="00431C1D"/>
    <w:rsid w:val="0045038E"/>
    <w:rsid w:val="0045238C"/>
    <w:rsid w:val="00452B92"/>
    <w:rsid w:val="0045638A"/>
    <w:rsid w:val="004635E6"/>
    <w:rsid w:val="004775AF"/>
    <w:rsid w:val="00477C1A"/>
    <w:rsid w:val="004839F6"/>
    <w:rsid w:val="00492315"/>
    <w:rsid w:val="004B2168"/>
    <w:rsid w:val="004B294A"/>
    <w:rsid w:val="004C2A68"/>
    <w:rsid w:val="004C7D35"/>
    <w:rsid w:val="004D4086"/>
    <w:rsid w:val="004F7AB9"/>
    <w:rsid w:val="0053349C"/>
    <w:rsid w:val="005566CE"/>
    <w:rsid w:val="00556B93"/>
    <w:rsid w:val="005709A0"/>
    <w:rsid w:val="00587FD0"/>
    <w:rsid w:val="005A13DC"/>
    <w:rsid w:val="005A23BC"/>
    <w:rsid w:val="005A292B"/>
    <w:rsid w:val="005B7D2C"/>
    <w:rsid w:val="005D7E19"/>
    <w:rsid w:val="0061042C"/>
    <w:rsid w:val="0061503F"/>
    <w:rsid w:val="00617DD2"/>
    <w:rsid w:val="00630F32"/>
    <w:rsid w:val="0064142F"/>
    <w:rsid w:val="006571DF"/>
    <w:rsid w:val="006723A0"/>
    <w:rsid w:val="0069091D"/>
    <w:rsid w:val="006962B5"/>
    <w:rsid w:val="006A284B"/>
    <w:rsid w:val="006B570E"/>
    <w:rsid w:val="006B5CF9"/>
    <w:rsid w:val="006C2C41"/>
    <w:rsid w:val="006E3D27"/>
    <w:rsid w:val="006F337F"/>
    <w:rsid w:val="00703CB6"/>
    <w:rsid w:val="00723A38"/>
    <w:rsid w:val="00734CE6"/>
    <w:rsid w:val="0074502D"/>
    <w:rsid w:val="00765734"/>
    <w:rsid w:val="007909D8"/>
    <w:rsid w:val="00794823"/>
    <w:rsid w:val="007C27F0"/>
    <w:rsid w:val="007C3E79"/>
    <w:rsid w:val="007C5B96"/>
    <w:rsid w:val="007F6580"/>
    <w:rsid w:val="008072F0"/>
    <w:rsid w:val="00811D13"/>
    <w:rsid w:val="00826752"/>
    <w:rsid w:val="00830252"/>
    <w:rsid w:val="00844A1F"/>
    <w:rsid w:val="00853B4A"/>
    <w:rsid w:val="0086195A"/>
    <w:rsid w:val="008735EA"/>
    <w:rsid w:val="00895688"/>
    <w:rsid w:val="008A4BD6"/>
    <w:rsid w:val="00900CEE"/>
    <w:rsid w:val="009031A0"/>
    <w:rsid w:val="00931A7B"/>
    <w:rsid w:val="00940142"/>
    <w:rsid w:val="00975FBB"/>
    <w:rsid w:val="0099601E"/>
    <w:rsid w:val="009B3DD4"/>
    <w:rsid w:val="009C19AA"/>
    <w:rsid w:val="00A07C04"/>
    <w:rsid w:val="00A16125"/>
    <w:rsid w:val="00A211B8"/>
    <w:rsid w:val="00A32534"/>
    <w:rsid w:val="00A44D16"/>
    <w:rsid w:val="00A61E07"/>
    <w:rsid w:val="00A64403"/>
    <w:rsid w:val="00A77DC5"/>
    <w:rsid w:val="00AC279E"/>
    <w:rsid w:val="00B301AE"/>
    <w:rsid w:val="00B40387"/>
    <w:rsid w:val="00B548B1"/>
    <w:rsid w:val="00B579F8"/>
    <w:rsid w:val="00B57D4D"/>
    <w:rsid w:val="00B636D6"/>
    <w:rsid w:val="00B71C99"/>
    <w:rsid w:val="00B86564"/>
    <w:rsid w:val="00B92BF2"/>
    <w:rsid w:val="00BC123E"/>
    <w:rsid w:val="00BE5DAC"/>
    <w:rsid w:val="00BE7158"/>
    <w:rsid w:val="00C16A84"/>
    <w:rsid w:val="00C22F2C"/>
    <w:rsid w:val="00C40B43"/>
    <w:rsid w:val="00C40DBF"/>
    <w:rsid w:val="00C53345"/>
    <w:rsid w:val="00C6173E"/>
    <w:rsid w:val="00C7032A"/>
    <w:rsid w:val="00C82313"/>
    <w:rsid w:val="00C929C8"/>
    <w:rsid w:val="00CA5703"/>
    <w:rsid w:val="00CB0D01"/>
    <w:rsid w:val="00CD4993"/>
    <w:rsid w:val="00CF2594"/>
    <w:rsid w:val="00D2105F"/>
    <w:rsid w:val="00D3076F"/>
    <w:rsid w:val="00D319D8"/>
    <w:rsid w:val="00D361E1"/>
    <w:rsid w:val="00D6772F"/>
    <w:rsid w:val="00D75187"/>
    <w:rsid w:val="00D761B9"/>
    <w:rsid w:val="00DF6BBC"/>
    <w:rsid w:val="00E07786"/>
    <w:rsid w:val="00E45E41"/>
    <w:rsid w:val="00E55614"/>
    <w:rsid w:val="00E7084D"/>
    <w:rsid w:val="00E83AC3"/>
    <w:rsid w:val="00EF7E42"/>
    <w:rsid w:val="00F003D1"/>
    <w:rsid w:val="00F430E1"/>
    <w:rsid w:val="00FB3250"/>
    <w:rsid w:val="00FF5E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4E85060-0D4F-41A6-B469-05BF31A3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7DD2"/>
    <w:pPr>
      <w:jc w:val="center"/>
    </w:pPr>
  </w:style>
  <w:style w:type="character" w:customStyle="1" w:styleId="a4">
    <w:name w:val="記 (文字)"/>
    <w:basedOn w:val="a0"/>
    <w:link w:val="a3"/>
    <w:uiPriority w:val="99"/>
    <w:rsid w:val="00617DD2"/>
  </w:style>
  <w:style w:type="paragraph" w:styleId="a5">
    <w:name w:val="Closing"/>
    <w:basedOn w:val="a"/>
    <w:link w:val="a6"/>
    <w:uiPriority w:val="99"/>
    <w:unhideWhenUsed/>
    <w:rsid w:val="00617DD2"/>
    <w:pPr>
      <w:jc w:val="right"/>
    </w:pPr>
  </w:style>
  <w:style w:type="character" w:customStyle="1" w:styleId="a6">
    <w:name w:val="結語 (文字)"/>
    <w:basedOn w:val="a0"/>
    <w:link w:val="a5"/>
    <w:uiPriority w:val="99"/>
    <w:rsid w:val="00617DD2"/>
  </w:style>
  <w:style w:type="paragraph" w:styleId="a7">
    <w:name w:val="header"/>
    <w:basedOn w:val="a"/>
    <w:link w:val="a8"/>
    <w:uiPriority w:val="99"/>
    <w:unhideWhenUsed/>
    <w:rsid w:val="0069091D"/>
    <w:pPr>
      <w:tabs>
        <w:tab w:val="center" w:pos="4252"/>
        <w:tab w:val="right" w:pos="8504"/>
      </w:tabs>
      <w:snapToGrid w:val="0"/>
    </w:pPr>
  </w:style>
  <w:style w:type="character" w:customStyle="1" w:styleId="a8">
    <w:name w:val="ヘッダー (文字)"/>
    <w:basedOn w:val="a0"/>
    <w:link w:val="a7"/>
    <w:uiPriority w:val="99"/>
    <w:rsid w:val="0069091D"/>
  </w:style>
  <w:style w:type="paragraph" w:styleId="a9">
    <w:name w:val="footer"/>
    <w:basedOn w:val="a"/>
    <w:link w:val="aa"/>
    <w:uiPriority w:val="99"/>
    <w:unhideWhenUsed/>
    <w:rsid w:val="0069091D"/>
    <w:pPr>
      <w:tabs>
        <w:tab w:val="center" w:pos="4252"/>
        <w:tab w:val="right" w:pos="8504"/>
      </w:tabs>
      <w:snapToGrid w:val="0"/>
    </w:pPr>
  </w:style>
  <w:style w:type="character" w:customStyle="1" w:styleId="aa">
    <w:name w:val="フッター (文字)"/>
    <w:basedOn w:val="a0"/>
    <w:link w:val="a9"/>
    <w:uiPriority w:val="99"/>
    <w:rsid w:val="0069091D"/>
  </w:style>
  <w:style w:type="paragraph" w:styleId="ab">
    <w:name w:val="Balloon Text"/>
    <w:basedOn w:val="a"/>
    <w:link w:val="ac"/>
    <w:uiPriority w:val="99"/>
    <w:semiHidden/>
    <w:unhideWhenUsed/>
    <w:rsid w:val="001500B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00B4"/>
    <w:rPr>
      <w:rFonts w:asciiTheme="majorHAnsi" w:eastAsiaTheme="majorEastAsia" w:hAnsiTheme="majorHAnsi" w:cstheme="majorBidi"/>
      <w:sz w:val="18"/>
      <w:szCs w:val="18"/>
    </w:rPr>
  </w:style>
  <w:style w:type="character" w:styleId="ad">
    <w:name w:val="Hyperlink"/>
    <w:basedOn w:val="a0"/>
    <w:uiPriority w:val="99"/>
    <w:unhideWhenUsed/>
    <w:rsid w:val="00E83A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738766">
      <w:bodyDiv w:val="1"/>
      <w:marLeft w:val="0"/>
      <w:marRight w:val="0"/>
      <w:marTop w:val="0"/>
      <w:marBottom w:val="0"/>
      <w:divBdr>
        <w:top w:val="none" w:sz="0" w:space="0" w:color="auto"/>
        <w:left w:val="none" w:sz="0" w:space="0" w:color="auto"/>
        <w:bottom w:val="none" w:sz="0" w:space="0" w:color="auto"/>
        <w:right w:val="none" w:sz="0" w:space="0" w:color="auto"/>
      </w:divBdr>
    </w:div>
    <w:div w:id="108195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94D0E-7C49-4F1D-AA6D-72DFC456F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那覇市役所</dc:creator>
  <cp:lastModifiedBy>那覇市役所</cp:lastModifiedBy>
  <cp:revision>20</cp:revision>
  <cp:lastPrinted>2021-06-04T10:03:00Z</cp:lastPrinted>
  <dcterms:created xsi:type="dcterms:W3CDTF">2021-06-04T05:05:00Z</dcterms:created>
  <dcterms:modified xsi:type="dcterms:W3CDTF">2021-06-04T10:35:00Z</dcterms:modified>
</cp:coreProperties>
</file>